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40B">
        <w:rPr>
          <w:rFonts w:ascii="Times New Roman" w:hAnsi="Times New Roman" w:cs="Times New Roman"/>
          <w:b/>
          <w:sz w:val="24"/>
          <w:szCs w:val="24"/>
        </w:rPr>
        <w:t>Лист фиксации изменений в Рабочей программе</w:t>
      </w: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40B">
        <w:rPr>
          <w:rFonts w:ascii="Times New Roman" w:hAnsi="Times New Roman" w:cs="Times New Roman"/>
          <w:b/>
          <w:sz w:val="24"/>
          <w:szCs w:val="24"/>
        </w:rPr>
        <w:t>Обществознание 9 класс</w:t>
      </w:r>
    </w:p>
    <w:tbl>
      <w:tblPr>
        <w:tblpPr w:leftFromText="180" w:rightFromText="180" w:bottomFromText="200" w:vertAnchor="text" w:horzAnchor="margin" w:tblpY="398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5"/>
        <w:gridCol w:w="3160"/>
        <w:gridCol w:w="1275"/>
        <w:gridCol w:w="1417"/>
        <w:gridCol w:w="1700"/>
        <w:gridCol w:w="1558"/>
      </w:tblGrid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640B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E0640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E0640B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каникул в связи с эпидемией </w:t>
            </w:r>
            <w:proofErr w:type="spellStart"/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Объединение тем</w:t>
            </w: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права.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40B">
        <w:rPr>
          <w:rFonts w:ascii="Times New Roman" w:hAnsi="Times New Roman" w:cs="Times New Roman"/>
          <w:b/>
          <w:sz w:val="24"/>
          <w:szCs w:val="24"/>
        </w:rPr>
        <w:lastRenderedPageBreak/>
        <w:t>Лист фиксации изменений в Рабочей программе</w:t>
      </w: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40B">
        <w:rPr>
          <w:rFonts w:ascii="Times New Roman" w:hAnsi="Times New Roman" w:cs="Times New Roman"/>
          <w:b/>
          <w:sz w:val="24"/>
          <w:szCs w:val="24"/>
        </w:rPr>
        <w:t>Обществознание 10 класс</w:t>
      </w:r>
    </w:p>
    <w:p w:rsidR="009057E6" w:rsidRPr="00E0640B" w:rsidRDefault="009057E6" w:rsidP="009057E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398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5"/>
        <w:gridCol w:w="3160"/>
        <w:gridCol w:w="1275"/>
        <w:gridCol w:w="1417"/>
        <w:gridCol w:w="1700"/>
        <w:gridCol w:w="1558"/>
      </w:tblGrid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640B">
              <w:rPr>
                <w:rFonts w:ascii="Times New Roman" w:hAnsi="Times New Roman"/>
                <w:sz w:val="24"/>
                <w:szCs w:val="24"/>
              </w:rPr>
              <w:t>10а</w:t>
            </w:r>
            <w:proofErr w:type="gramStart"/>
            <w:r w:rsidRPr="00E0640B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Участие граждан в политической жизни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каникул в связи с эпидемией </w:t>
            </w:r>
            <w:proofErr w:type="spellStart"/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Сокращение часов</w:t>
            </w: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Участие граждан в политической жизни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Повторительно-обобщающий урок по теме «Политическая сфера»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Право в системе социальных норм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Право в системе социальных норм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Источники права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Источники права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Правоотношения и правонарушения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Правоотношения и правонарушения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Современное российское законодательство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4"/>
              <w:snapToGrid w:val="0"/>
              <w:spacing w:before="0" w:after="0"/>
              <w:contextualSpacing/>
              <w:jc w:val="both"/>
            </w:pPr>
            <w:r w:rsidRPr="00E0640B">
              <w:t>Современное российское законодательство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40B">
        <w:rPr>
          <w:rFonts w:ascii="Times New Roman" w:hAnsi="Times New Roman" w:cs="Times New Roman"/>
          <w:b/>
          <w:sz w:val="24"/>
          <w:szCs w:val="24"/>
        </w:rPr>
        <w:lastRenderedPageBreak/>
        <w:t>Лист фиксации изменений в Рабочей программе.</w:t>
      </w:r>
    </w:p>
    <w:p w:rsidR="009057E6" w:rsidRPr="00E0640B" w:rsidRDefault="009057E6" w:rsidP="00905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40B">
        <w:rPr>
          <w:rFonts w:ascii="Times New Roman" w:hAnsi="Times New Roman" w:cs="Times New Roman"/>
          <w:b/>
          <w:sz w:val="24"/>
          <w:szCs w:val="24"/>
        </w:rPr>
        <w:t>Обществознание 11 класс</w:t>
      </w:r>
    </w:p>
    <w:p w:rsidR="009057E6" w:rsidRPr="00E0640B" w:rsidRDefault="009057E6" w:rsidP="009057E6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176" w:tblpY="398"/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1"/>
        <w:gridCol w:w="3160"/>
        <w:gridCol w:w="1384"/>
        <w:gridCol w:w="1308"/>
        <w:gridCol w:w="1700"/>
        <w:gridCol w:w="1558"/>
      </w:tblGrid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640B">
              <w:rPr>
                <w:rFonts w:ascii="Times New Roman" w:hAnsi="Times New Roman"/>
                <w:sz w:val="24"/>
                <w:szCs w:val="24"/>
              </w:rPr>
              <w:t>11а, в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каникул в связи с эпидемией </w:t>
            </w:r>
            <w:proofErr w:type="spellStart"/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Сокращение часов</w:t>
            </w: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гражданский и арбитражный процесс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гражданский и арбитражный процесс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7E6" w:rsidRPr="00E0640B" w:rsidRDefault="009057E6" w:rsidP="00607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 xml:space="preserve">Процессуальное право: уголовный процесс.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уголовный процесс.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7E6" w:rsidRPr="00E0640B" w:rsidRDefault="009057E6" w:rsidP="00607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 xml:space="preserve">Процессуальное право: административная юрисдикция, конституционное судопроизводство.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административная юрисдикция, конституционное судопроизводство.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9057E6" w:rsidRPr="00E0640B" w:rsidRDefault="009057E6" w:rsidP="006075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176" w:tblpY="398"/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1"/>
        <w:gridCol w:w="3160"/>
        <w:gridCol w:w="1384"/>
        <w:gridCol w:w="1308"/>
        <w:gridCol w:w="1700"/>
        <w:gridCol w:w="1558"/>
      </w:tblGrid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0640B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Семейное право.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каникул в связи с эпидемией </w:t>
            </w:r>
            <w:proofErr w:type="spellStart"/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Сокращение часов</w:t>
            </w: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0B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гражданский и арбитражный процесс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c4c31"/>
              <w:jc w:val="center"/>
            </w:pPr>
            <w:r w:rsidRPr="00E0640B">
              <w:t>09.04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гражданский и арбитражный процесс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0B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 xml:space="preserve">Процессуальное право: уголовный процесс.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0B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уголовный процесс.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c4c31"/>
              <w:jc w:val="center"/>
            </w:pPr>
            <w:r w:rsidRPr="00E0640B">
              <w:t>21.04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 xml:space="preserve">Процессуальное право: административная юрисдикция, конституционное судопроизводство.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0B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7E6" w:rsidRPr="00E0640B" w:rsidTr="0060750A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административная юрисдикция, конституционное судопроизводство.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0B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40B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E6" w:rsidRPr="00E0640B" w:rsidRDefault="009057E6" w:rsidP="0060750A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7E6" w:rsidRPr="00E0640B" w:rsidRDefault="009057E6" w:rsidP="009057E6">
      <w:pPr>
        <w:rPr>
          <w:rFonts w:ascii="Times New Roman" w:hAnsi="Times New Roman" w:cs="Times New Roman"/>
          <w:sz w:val="24"/>
          <w:szCs w:val="24"/>
        </w:rPr>
      </w:pPr>
    </w:p>
    <w:p w:rsidR="00B26B05" w:rsidRDefault="00B26B05"/>
    <w:sectPr w:rsidR="00B26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7E6"/>
    <w:rsid w:val="009057E6"/>
    <w:rsid w:val="00B2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9057E6"/>
    <w:pPr>
      <w:widowControl w:val="0"/>
      <w:spacing w:after="0" w:line="240" w:lineRule="auto"/>
    </w:pPr>
    <w:rPr>
      <w:rFonts w:ascii="Franklin Gothic Book" w:eastAsia="Calibri" w:hAnsi="Franklin Gothic Book" w:cs="Times New Roman"/>
      <w:sz w:val="18"/>
    </w:rPr>
  </w:style>
  <w:style w:type="paragraph" w:styleId="a4">
    <w:name w:val="Normal (Web)"/>
    <w:basedOn w:val="a"/>
    <w:rsid w:val="009057E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c31">
    <w:name w:val="c4 c31"/>
    <w:basedOn w:val="a"/>
    <w:rsid w:val="0090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2020-04-10T02:32:00Z</dcterms:created>
  <dcterms:modified xsi:type="dcterms:W3CDTF">2020-04-10T02:33:00Z</dcterms:modified>
</cp:coreProperties>
</file>